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DB" w:rsidRDefault="005A27DB" w:rsidP="005A27DB">
      <w:pPr>
        <w:ind w:left="180" w:right="-450"/>
        <w:rPr>
          <w:rFonts w:ascii="Arial" w:hAnsi="Arial"/>
          <w:sz w:val="24"/>
          <w:szCs w:val="24"/>
        </w:rPr>
      </w:pPr>
      <w:r>
        <w:rPr>
          <w:rFonts w:ascii="Arial" w:hAnsi="Arial"/>
          <w:sz w:val="24"/>
          <w:szCs w:val="24"/>
        </w:rPr>
        <w:t>Display/Uploaded on KVS letter head</w:t>
      </w:r>
    </w:p>
    <w:p w:rsidR="003A4D4E" w:rsidRDefault="003A4D4E" w:rsidP="003A4D4E">
      <w:pPr>
        <w:ind w:left="180" w:right="-450"/>
        <w:jc w:val="right"/>
        <w:rPr>
          <w:rFonts w:ascii="Arial" w:hAnsi="Arial"/>
          <w:sz w:val="24"/>
          <w:szCs w:val="24"/>
        </w:rPr>
      </w:pPr>
      <w:r>
        <w:rPr>
          <w:rFonts w:ascii="Arial" w:hAnsi="Arial"/>
          <w:sz w:val="24"/>
          <w:szCs w:val="24"/>
        </w:rPr>
        <w:t>Dated:   18.03.2017</w:t>
      </w:r>
    </w:p>
    <w:p w:rsidR="003A4D4E" w:rsidRDefault="003A4D4E" w:rsidP="003A4D4E">
      <w:pPr>
        <w:ind w:left="2880" w:firstLine="720"/>
        <w:rPr>
          <w:b/>
          <w:bCs/>
          <w:sz w:val="28"/>
          <w:szCs w:val="28"/>
          <w:u w:val="single"/>
        </w:rPr>
      </w:pPr>
      <w:r>
        <w:rPr>
          <w:b/>
          <w:bCs/>
          <w:sz w:val="28"/>
          <w:szCs w:val="28"/>
          <w:u w:val="single"/>
        </w:rPr>
        <w:t>PUBLIC NOTICE</w:t>
      </w:r>
    </w:p>
    <w:p w:rsidR="003A4D4E" w:rsidRDefault="003A4D4E" w:rsidP="003A4D4E">
      <w:pPr>
        <w:ind w:left="2880" w:firstLine="720"/>
        <w:rPr>
          <w:b/>
          <w:bCs/>
          <w:sz w:val="28"/>
          <w:szCs w:val="28"/>
          <w:u w:val="single"/>
        </w:rPr>
      </w:pPr>
      <w:bookmarkStart w:id="0" w:name="_GoBack"/>
      <w:bookmarkEnd w:id="0"/>
    </w:p>
    <w:p w:rsidR="003A4D4E" w:rsidRDefault="003A4D4E" w:rsidP="003A4D4E">
      <w:pPr>
        <w:ind w:firstLine="720"/>
        <w:jc w:val="both"/>
        <w:rPr>
          <w:sz w:val="28"/>
          <w:szCs w:val="28"/>
        </w:rPr>
      </w:pPr>
      <w:r>
        <w:rPr>
          <w:sz w:val="28"/>
          <w:szCs w:val="28"/>
        </w:rPr>
        <w:t>The Central Board of Secondary Education is going to display shortly the images of OMR Sheets of the candidates who had appeared for written examination for Kendriya</w:t>
      </w:r>
      <w:r w:rsidR="00941B04">
        <w:rPr>
          <w:sz w:val="28"/>
          <w:szCs w:val="28"/>
        </w:rPr>
        <w:t xml:space="preserve"> </w:t>
      </w:r>
      <w:r>
        <w:rPr>
          <w:sz w:val="28"/>
          <w:szCs w:val="28"/>
        </w:rPr>
        <w:t>Vidyalaya</w:t>
      </w:r>
      <w:r w:rsidR="00941B04">
        <w:rPr>
          <w:sz w:val="28"/>
          <w:szCs w:val="28"/>
        </w:rPr>
        <w:t xml:space="preserve"> </w:t>
      </w:r>
      <w:r>
        <w:rPr>
          <w:sz w:val="28"/>
          <w:szCs w:val="28"/>
        </w:rPr>
        <w:t xml:space="preserve">Sangathan recruitment Examination - 2016 conducted on </w:t>
      </w:r>
      <w:r w:rsidRPr="00A01F9B">
        <w:rPr>
          <w:b/>
          <w:bCs/>
          <w:sz w:val="28"/>
          <w:szCs w:val="28"/>
        </w:rPr>
        <w:t>07/01/2017</w:t>
      </w:r>
      <w:r>
        <w:rPr>
          <w:sz w:val="28"/>
          <w:szCs w:val="28"/>
        </w:rPr>
        <w:t xml:space="preserve"> for the post of </w:t>
      </w:r>
      <w:r w:rsidRPr="00A01F9B">
        <w:rPr>
          <w:b/>
          <w:bCs/>
          <w:sz w:val="28"/>
          <w:szCs w:val="28"/>
        </w:rPr>
        <w:t>PGT and PRT</w:t>
      </w:r>
      <w:r>
        <w:rPr>
          <w:sz w:val="28"/>
          <w:szCs w:val="28"/>
        </w:rPr>
        <w:t xml:space="preserve"> and on </w:t>
      </w:r>
      <w:r w:rsidRPr="00A01F9B">
        <w:rPr>
          <w:b/>
          <w:bCs/>
          <w:sz w:val="28"/>
          <w:szCs w:val="28"/>
        </w:rPr>
        <w:t>08/01/2017 TGT and TGT (Misc.)</w:t>
      </w:r>
      <w:r>
        <w:rPr>
          <w:sz w:val="28"/>
          <w:szCs w:val="28"/>
        </w:rPr>
        <w:t xml:space="preserve"> along with the answer key to ensure transparency in examination process. The candidates can check and download the scanned images of their OMR sheets and answer key uploaded by the Board from </w:t>
      </w:r>
      <w:r>
        <w:rPr>
          <w:b/>
          <w:bCs/>
          <w:sz w:val="28"/>
          <w:szCs w:val="28"/>
        </w:rPr>
        <w:t>www.mecbsekvs.in</w:t>
      </w:r>
      <w:r>
        <w:rPr>
          <w:sz w:val="28"/>
          <w:szCs w:val="28"/>
        </w:rPr>
        <w:t xml:space="preserve"> and </w:t>
      </w:r>
      <w:hyperlink r:id="rId4" w:history="1">
        <w:r>
          <w:rPr>
            <w:rStyle w:val="Hyperlink"/>
            <w:b/>
            <w:bCs/>
            <w:sz w:val="28"/>
            <w:szCs w:val="28"/>
          </w:rPr>
          <w:t>www.kvsangathan.nic.in</w:t>
        </w:r>
      </w:hyperlink>
      <w:r>
        <w:rPr>
          <w:b/>
          <w:bCs/>
          <w:sz w:val="28"/>
          <w:szCs w:val="28"/>
        </w:rPr>
        <w:t xml:space="preserve">.   </w:t>
      </w:r>
    </w:p>
    <w:p w:rsidR="003A4D4E" w:rsidRDefault="003A4D4E" w:rsidP="003A4D4E">
      <w:pPr>
        <w:ind w:firstLine="720"/>
        <w:jc w:val="both"/>
        <w:rPr>
          <w:b/>
          <w:bCs/>
          <w:sz w:val="28"/>
          <w:szCs w:val="28"/>
        </w:rPr>
      </w:pPr>
      <w:r>
        <w:rPr>
          <w:sz w:val="28"/>
          <w:szCs w:val="28"/>
        </w:rPr>
        <w:t xml:space="preserve">The candidates willing to challenge any answer given in the Answer key displayed by CBSE may do so by submitting their challenges online on the prescribed format by clicking the link available on </w:t>
      </w:r>
      <w:r>
        <w:rPr>
          <w:b/>
          <w:bCs/>
          <w:sz w:val="28"/>
          <w:szCs w:val="28"/>
        </w:rPr>
        <w:t>www.mecbsekvs.in</w:t>
      </w:r>
      <w:r>
        <w:rPr>
          <w:sz w:val="28"/>
          <w:szCs w:val="28"/>
        </w:rPr>
        <w:t xml:space="preserve"> and </w:t>
      </w:r>
      <w:hyperlink r:id="rId5" w:history="1">
        <w:r>
          <w:rPr>
            <w:rStyle w:val="Hyperlink"/>
            <w:b/>
            <w:bCs/>
            <w:sz w:val="28"/>
            <w:szCs w:val="28"/>
          </w:rPr>
          <w:t>www.kvsangathan.nic.in</w:t>
        </w:r>
      </w:hyperlink>
      <w:r>
        <w:rPr>
          <w:sz w:val="28"/>
          <w:szCs w:val="28"/>
        </w:rPr>
        <w:t xml:space="preserve"> during the specified period after the display of the images of the OMR sheets and the Answer Keys.  No other mode of submitting challenges shall be entertained by CBSE. The decision of the CBSE in the matter shall be final and binding.  The time period for downloading the OMR answer sheet, Answer Key and challenge submission will be informed soon.  Candidates are, therefore, advised to regularly visit the above cited website for such updates.</w:t>
      </w:r>
    </w:p>
    <w:p w:rsidR="003A4D4E" w:rsidRDefault="003A4D4E" w:rsidP="003A4D4E">
      <w:pPr>
        <w:jc w:val="both"/>
        <w:rPr>
          <w:sz w:val="28"/>
          <w:szCs w:val="28"/>
        </w:rPr>
      </w:pPr>
    </w:p>
    <w:p w:rsidR="003A4D4E" w:rsidRDefault="003A4D4E" w:rsidP="003A4D4E">
      <w:pPr>
        <w:spacing w:after="0" w:line="240" w:lineRule="auto"/>
        <w:jc w:val="right"/>
        <w:rPr>
          <w:b/>
          <w:bCs/>
          <w:sz w:val="28"/>
          <w:szCs w:val="28"/>
        </w:rPr>
      </w:pPr>
      <w:r>
        <w:rPr>
          <w:b/>
          <w:bCs/>
          <w:sz w:val="28"/>
          <w:szCs w:val="28"/>
        </w:rPr>
        <w:t>Sd/-</w:t>
      </w:r>
    </w:p>
    <w:p w:rsidR="003A4D4E" w:rsidRDefault="003A4D4E" w:rsidP="003A4D4E">
      <w:pPr>
        <w:spacing w:after="0" w:line="240" w:lineRule="auto"/>
        <w:jc w:val="right"/>
        <w:rPr>
          <w:b/>
          <w:bCs/>
          <w:sz w:val="28"/>
          <w:szCs w:val="28"/>
        </w:rPr>
      </w:pPr>
      <w:r>
        <w:rPr>
          <w:b/>
          <w:bCs/>
          <w:sz w:val="28"/>
          <w:szCs w:val="28"/>
        </w:rPr>
        <w:t>( S. VIJAYA KUMAR )</w:t>
      </w:r>
    </w:p>
    <w:p w:rsidR="003A4D4E" w:rsidRDefault="003A4D4E" w:rsidP="003A4D4E">
      <w:pPr>
        <w:spacing w:after="0" w:line="240" w:lineRule="auto"/>
        <w:jc w:val="right"/>
        <w:rPr>
          <w:b/>
          <w:bCs/>
          <w:sz w:val="28"/>
          <w:szCs w:val="28"/>
        </w:rPr>
      </w:pPr>
      <w:r>
        <w:rPr>
          <w:b/>
          <w:bCs/>
          <w:sz w:val="28"/>
          <w:szCs w:val="28"/>
        </w:rPr>
        <w:t>Joint Commissioner (Admn.)</w:t>
      </w:r>
    </w:p>
    <w:p w:rsidR="00D7098C" w:rsidRDefault="00D7098C"/>
    <w:sectPr w:rsidR="00D7098C" w:rsidSect="00F81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58AD"/>
    <w:rsid w:val="000222FA"/>
    <w:rsid w:val="0015637E"/>
    <w:rsid w:val="003A4D4E"/>
    <w:rsid w:val="003C4CC7"/>
    <w:rsid w:val="005A27DB"/>
    <w:rsid w:val="00941B04"/>
    <w:rsid w:val="00A158AD"/>
    <w:rsid w:val="00D7098C"/>
    <w:rsid w:val="00F814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D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vsangathan.nic.in" TargetMode="External"/><Relationship Id="rId4" Type="http://schemas.openxmlformats.org/officeDocument/2006/relationships/hyperlink" Target="http://www.kvsangathan.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1232</Characters>
  <Application>Microsoft Office Word</Application>
  <DocSecurity>0</DocSecurity>
  <Lines>10</Lines>
  <Paragraphs>2</Paragraphs>
  <ScaleCrop>false</ScaleCrop>
  <Company>Hewlett-Packard Company</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admn1</dc:creator>
  <cp:keywords/>
  <dc:description/>
  <cp:lastModifiedBy>kvs</cp:lastModifiedBy>
  <cp:revision>7</cp:revision>
  <dcterms:created xsi:type="dcterms:W3CDTF">2017-03-18T07:58:00Z</dcterms:created>
  <dcterms:modified xsi:type="dcterms:W3CDTF">2017-03-18T08:11:00Z</dcterms:modified>
</cp:coreProperties>
</file>